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95584" w14:textId="77777777" w:rsidR="00F201D3" w:rsidRPr="00213B1C" w:rsidRDefault="00F201D3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213B1C">
        <w:rPr>
          <w:rFonts w:ascii="Arial" w:hAnsi="Arial" w:cs="Arial"/>
          <w:b/>
          <w:sz w:val="24"/>
          <w:szCs w:val="24"/>
        </w:rPr>
        <w:t>Identifying the function of sorghum’s drought tolerance stay-green</w:t>
      </w:r>
      <w:r w:rsidR="000F1796" w:rsidRPr="00213B1C">
        <w:rPr>
          <w:rFonts w:ascii="Arial" w:hAnsi="Arial" w:cs="Arial"/>
          <w:b/>
          <w:sz w:val="24"/>
          <w:szCs w:val="24"/>
        </w:rPr>
        <w:t xml:space="preserve"> QTL</w:t>
      </w:r>
      <w:r w:rsidRPr="00213B1C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14:paraId="63229479" w14:textId="26D7B9E0" w:rsidR="00C474A4" w:rsidRPr="00C474A4" w:rsidRDefault="00C474A4" w:rsidP="00C474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n-US" w:eastAsia="fr-FR"/>
        </w:rPr>
      </w:pPr>
      <w:r w:rsidRPr="00C474A4">
        <w:rPr>
          <w:rFonts w:ascii="Arial" w:eastAsia="Times New Roman" w:hAnsi="Arial" w:cs="Arial"/>
          <w:sz w:val="24"/>
          <w:szCs w:val="24"/>
          <w:lang w:val="en-US" w:eastAsia="fr-FR"/>
        </w:rPr>
        <w:t>Borrell A</w:t>
      </w:r>
      <w:r w:rsidRPr="00C474A4">
        <w:rPr>
          <w:rFonts w:ascii="Arial" w:eastAsia="Times New Roman" w:hAnsi="Arial" w:cs="Arial"/>
          <w:sz w:val="24"/>
          <w:szCs w:val="24"/>
          <w:vertAlign w:val="superscript"/>
          <w:lang w:val="en-US" w:eastAsia="fr-FR"/>
        </w:rPr>
        <w:t>1</w:t>
      </w:r>
      <w:r w:rsidRPr="00C474A4">
        <w:rPr>
          <w:rFonts w:ascii="Arial" w:eastAsia="Times New Roman" w:hAnsi="Arial" w:cs="Arial"/>
          <w:sz w:val="24"/>
          <w:szCs w:val="24"/>
          <w:lang w:val="en-US" w:eastAsia="fr-FR"/>
        </w:rPr>
        <w:t>, Mullet J</w:t>
      </w:r>
      <w:r w:rsidRPr="00C474A4">
        <w:rPr>
          <w:rFonts w:ascii="Arial" w:eastAsia="Times New Roman" w:hAnsi="Arial" w:cs="Arial"/>
          <w:sz w:val="24"/>
          <w:szCs w:val="24"/>
          <w:vertAlign w:val="superscript"/>
          <w:lang w:val="en-US" w:eastAsia="fr-FR"/>
        </w:rPr>
        <w:t>2</w:t>
      </w:r>
      <w:r w:rsidRPr="00C474A4">
        <w:rPr>
          <w:rFonts w:ascii="Arial" w:eastAsia="Times New Roman" w:hAnsi="Arial" w:cs="Arial"/>
          <w:sz w:val="24"/>
          <w:szCs w:val="24"/>
          <w:lang w:val="en-US" w:eastAsia="fr-FR"/>
        </w:rPr>
        <w:t xml:space="preserve">, </w:t>
      </w:r>
      <w:proofErr w:type="spellStart"/>
      <w:r w:rsidRPr="00C474A4">
        <w:rPr>
          <w:rFonts w:ascii="Arial" w:eastAsia="Times New Roman" w:hAnsi="Arial" w:cs="Arial"/>
          <w:sz w:val="24"/>
          <w:szCs w:val="24"/>
          <w:lang w:val="en-US" w:eastAsia="fr-FR"/>
        </w:rPr>
        <w:t>George-Jaeggli</w:t>
      </w:r>
      <w:proofErr w:type="spellEnd"/>
      <w:r w:rsidRPr="00C474A4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B</w:t>
      </w:r>
      <w:r w:rsidRPr="00C474A4">
        <w:rPr>
          <w:rFonts w:ascii="Arial" w:eastAsia="Times New Roman" w:hAnsi="Arial" w:cs="Arial"/>
          <w:sz w:val="24"/>
          <w:szCs w:val="24"/>
          <w:vertAlign w:val="superscript"/>
          <w:lang w:val="en-US" w:eastAsia="fr-FR"/>
        </w:rPr>
        <w:t>3</w:t>
      </w:r>
      <w:r w:rsidRPr="00C474A4">
        <w:rPr>
          <w:rFonts w:ascii="Arial" w:eastAsia="Times New Roman" w:hAnsi="Arial" w:cs="Arial"/>
          <w:sz w:val="24"/>
          <w:szCs w:val="24"/>
          <w:lang w:val="en-US" w:eastAsia="fr-FR"/>
        </w:rPr>
        <w:t>, van Oosterom E</w:t>
      </w:r>
      <w:r w:rsidRPr="00C474A4">
        <w:rPr>
          <w:rFonts w:ascii="Arial" w:eastAsia="Times New Roman" w:hAnsi="Arial" w:cs="Arial"/>
          <w:sz w:val="24"/>
          <w:szCs w:val="24"/>
          <w:vertAlign w:val="superscript"/>
          <w:lang w:val="en-US" w:eastAsia="fr-FR"/>
        </w:rPr>
        <w:t>1</w:t>
      </w:r>
      <w:r w:rsidRPr="00C474A4">
        <w:rPr>
          <w:rFonts w:ascii="Arial" w:eastAsia="Times New Roman" w:hAnsi="Arial" w:cs="Arial"/>
          <w:sz w:val="24"/>
          <w:szCs w:val="24"/>
          <w:lang w:val="en-US" w:eastAsia="fr-FR"/>
        </w:rPr>
        <w:t>, Mace E</w:t>
      </w:r>
      <w:r w:rsidRPr="00C474A4">
        <w:rPr>
          <w:rFonts w:ascii="Arial" w:eastAsia="Times New Roman" w:hAnsi="Arial" w:cs="Arial"/>
          <w:sz w:val="24"/>
          <w:szCs w:val="24"/>
          <w:vertAlign w:val="superscript"/>
          <w:lang w:val="en-US" w:eastAsia="fr-FR"/>
        </w:rPr>
        <w:t>3</w:t>
      </w:r>
      <w:r w:rsidRPr="00C474A4">
        <w:rPr>
          <w:rFonts w:ascii="Arial" w:eastAsia="Times New Roman" w:hAnsi="Arial" w:cs="Arial"/>
          <w:sz w:val="24"/>
          <w:szCs w:val="24"/>
          <w:lang w:val="en-US" w:eastAsia="fr-FR"/>
        </w:rPr>
        <w:t>, Hammer G</w:t>
      </w:r>
      <w:r w:rsidRPr="00C474A4">
        <w:rPr>
          <w:rFonts w:ascii="Arial" w:eastAsia="Times New Roman" w:hAnsi="Arial" w:cs="Arial"/>
          <w:sz w:val="24"/>
          <w:szCs w:val="24"/>
          <w:vertAlign w:val="superscript"/>
          <w:lang w:val="en-US" w:eastAsia="fr-FR"/>
        </w:rPr>
        <w:t>1</w:t>
      </w:r>
      <w:r w:rsidRPr="00C474A4">
        <w:rPr>
          <w:rFonts w:ascii="Arial" w:eastAsia="Times New Roman" w:hAnsi="Arial" w:cs="Arial"/>
          <w:sz w:val="24"/>
          <w:szCs w:val="24"/>
          <w:lang w:val="en-US" w:eastAsia="fr-FR"/>
        </w:rPr>
        <w:t>, Klein P</w:t>
      </w:r>
      <w:r w:rsidRPr="00C474A4">
        <w:rPr>
          <w:rFonts w:ascii="Arial" w:eastAsia="Times New Roman" w:hAnsi="Arial" w:cs="Arial"/>
          <w:sz w:val="24"/>
          <w:szCs w:val="24"/>
          <w:vertAlign w:val="superscript"/>
          <w:lang w:val="en-US" w:eastAsia="fr-FR"/>
        </w:rPr>
        <w:t>2</w:t>
      </w:r>
      <w:r w:rsidR="006026A5">
        <w:rPr>
          <w:rFonts w:ascii="Arial" w:eastAsia="Times New Roman" w:hAnsi="Arial" w:cs="Arial"/>
          <w:sz w:val="24"/>
          <w:szCs w:val="24"/>
          <w:lang w:val="en-US" w:eastAsia="fr-FR"/>
        </w:rPr>
        <w:t>, Weers B</w:t>
      </w:r>
      <w:r w:rsidR="006026A5" w:rsidRPr="003036B4">
        <w:rPr>
          <w:rFonts w:ascii="Arial" w:eastAsia="Times New Roman" w:hAnsi="Arial" w:cs="Arial"/>
          <w:sz w:val="24"/>
          <w:szCs w:val="24"/>
          <w:vertAlign w:val="superscript"/>
          <w:lang w:val="en-US" w:eastAsia="fr-FR"/>
        </w:rPr>
        <w:t>2</w:t>
      </w:r>
      <w:r w:rsidR="006026A5">
        <w:rPr>
          <w:rFonts w:ascii="Arial" w:eastAsia="Times New Roman" w:hAnsi="Arial" w:cs="Arial"/>
          <w:sz w:val="24"/>
          <w:szCs w:val="24"/>
          <w:lang w:val="en-US" w:eastAsia="fr-FR"/>
        </w:rPr>
        <w:t xml:space="preserve">, </w:t>
      </w:r>
      <w:proofErr w:type="spellStart"/>
      <w:r w:rsidR="006026A5">
        <w:rPr>
          <w:rFonts w:ascii="Arial" w:eastAsia="Times New Roman" w:hAnsi="Arial" w:cs="Arial"/>
          <w:sz w:val="24"/>
          <w:szCs w:val="24"/>
          <w:lang w:val="en-US" w:eastAsia="fr-FR"/>
        </w:rPr>
        <w:t>Shanshan</w:t>
      </w:r>
      <w:proofErr w:type="spellEnd"/>
      <w:r w:rsidR="006026A5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Y</w:t>
      </w:r>
      <w:r w:rsidR="006026A5" w:rsidRPr="003036B4">
        <w:rPr>
          <w:rFonts w:ascii="Arial" w:eastAsia="Times New Roman" w:hAnsi="Arial" w:cs="Arial"/>
          <w:sz w:val="24"/>
          <w:szCs w:val="24"/>
          <w:vertAlign w:val="superscript"/>
          <w:lang w:val="en-US" w:eastAsia="fr-FR"/>
        </w:rPr>
        <w:t>2</w:t>
      </w:r>
      <w:r w:rsidRPr="00C474A4">
        <w:rPr>
          <w:rFonts w:ascii="Arial" w:eastAsia="Times New Roman" w:hAnsi="Arial" w:cs="Arial"/>
          <w:sz w:val="24"/>
          <w:szCs w:val="24"/>
          <w:lang w:val="en-US" w:eastAsia="fr-FR"/>
        </w:rPr>
        <w:t xml:space="preserve"> and Jordan D</w:t>
      </w:r>
      <w:r w:rsidRPr="00C474A4">
        <w:rPr>
          <w:rFonts w:ascii="Arial" w:eastAsia="Times New Roman" w:hAnsi="Arial" w:cs="Arial"/>
          <w:sz w:val="24"/>
          <w:szCs w:val="24"/>
          <w:vertAlign w:val="superscript"/>
          <w:lang w:val="en-US" w:eastAsia="fr-FR"/>
        </w:rPr>
        <w:t>1</w:t>
      </w:r>
    </w:p>
    <w:p w14:paraId="40A6D8E6" w14:textId="77777777" w:rsidR="00C474A4" w:rsidRPr="00C474A4" w:rsidRDefault="00C474A4" w:rsidP="00C474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fr-FR"/>
        </w:rPr>
      </w:pPr>
    </w:p>
    <w:p w14:paraId="5BDBBB75" w14:textId="77777777" w:rsidR="00C474A4" w:rsidRPr="00C474A4" w:rsidRDefault="00C474A4" w:rsidP="00C474A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n-US" w:eastAsia="fr-FR"/>
        </w:rPr>
      </w:pPr>
      <w:r w:rsidRPr="00C474A4">
        <w:rPr>
          <w:rFonts w:ascii="Arial" w:eastAsia="Times New Roman" w:hAnsi="Arial" w:cs="Arial"/>
          <w:i/>
          <w:sz w:val="24"/>
          <w:szCs w:val="24"/>
          <w:vertAlign w:val="superscript"/>
          <w:lang w:val="en-US" w:eastAsia="fr-FR"/>
        </w:rPr>
        <w:t>1</w:t>
      </w:r>
      <w:r w:rsidRPr="00C474A4">
        <w:rPr>
          <w:rFonts w:ascii="Arial" w:eastAsia="Times New Roman" w:hAnsi="Arial" w:cs="Arial"/>
          <w:i/>
          <w:sz w:val="24"/>
          <w:szCs w:val="24"/>
          <w:lang w:val="en-US" w:eastAsia="fr-FR"/>
        </w:rPr>
        <w:t xml:space="preserve">University of Queensland, Queensland Alliance for Agriculture and Food Innovation (QAAFI), Queensland, Australia </w:t>
      </w:r>
      <w:hyperlink r:id="rId5" w:history="1">
        <w:r w:rsidRPr="00C474A4">
          <w:rPr>
            <w:rFonts w:ascii="Arial" w:eastAsia="Times New Roman" w:hAnsi="Arial" w:cs="Arial"/>
            <w:color w:val="0000D4"/>
            <w:sz w:val="24"/>
            <w:szCs w:val="24"/>
            <w:u w:val="single"/>
            <w:lang w:val="en-US" w:eastAsia="fr-FR"/>
          </w:rPr>
          <w:t>a.borrell@uq.edu.au</w:t>
        </w:r>
      </w:hyperlink>
      <w:r w:rsidRPr="00C474A4">
        <w:rPr>
          <w:rFonts w:ascii="Arial" w:eastAsia="Times New Roman" w:hAnsi="Arial" w:cs="Arial"/>
          <w:sz w:val="24"/>
          <w:szCs w:val="24"/>
          <w:lang w:val="en-US" w:eastAsia="fr-FR"/>
        </w:rPr>
        <w:t xml:space="preserve">; </w:t>
      </w:r>
      <w:r w:rsidRPr="00C474A4">
        <w:rPr>
          <w:rFonts w:ascii="Arial" w:eastAsia="Times New Roman" w:hAnsi="Arial" w:cs="Arial"/>
          <w:i/>
          <w:sz w:val="24"/>
          <w:szCs w:val="24"/>
          <w:vertAlign w:val="superscript"/>
          <w:lang w:val="en-US" w:eastAsia="fr-FR"/>
        </w:rPr>
        <w:t>2</w:t>
      </w:r>
      <w:r w:rsidRPr="00C474A4">
        <w:rPr>
          <w:rFonts w:ascii="Arial" w:eastAsia="Times New Roman" w:hAnsi="Arial" w:cs="Arial"/>
          <w:i/>
          <w:sz w:val="24"/>
          <w:szCs w:val="24"/>
          <w:lang w:val="en-US" w:eastAsia="fr-FR"/>
        </w:rPr>
        <w:t xml:space="preserve"> Texas A&amp;M University, US; </w:t>
      </w:r>
      <w:r w:rsidRPr="00C474A4">
        <w:rPr>
          <w:rFonts w:ascii="Arial" w:eastAsia="Times New Roman" w:hAnsi="Arial" w:cs="Arial"/>
          <w:i/>
          <w:sz w:val="24"/>
          <w:szCs w:val="24"/>
          <w:vertAlign w:val="superscript"/>
          <w:lang w:val="en-US" w:eastAsia="fr-FR"/>
        </w:rPr>
        <w:t>3</w:t>
      </w:r>
      <w:r w:rsidRPr="00C474A4">
        <w:rPr>
          <w:rFonts w:ascii="Arial" w:eastAsia="Times New Roman" w:hAnsi="Arial" w:cs="Arial"/>
          <w:i/>
          <w:sz w:val="24"/>
          <w:szCs w:val="24"/>
          <w:lang w:val="en-US" w:eastAsia="fr-FR"/>
        </w:rPr>
        <w:t>Department of Agriculture, Fisheries &amp; Forestry, Queensland, Australia</w:t>
      </w:r>
    </w:p>
    <w:p w14:paraId="17B3516C" w14:textId="77777777" w:rsidR="00C474A4" w:rsidRDefault="00C474A4">
      <w:pPr>
        <w:rPr>
          <w:rFonts w:ascii="Arial" w:hAnsi="Arial" w:cs="Arial"/>
          <w:sz w:val="24"/>
          <w:szCs w:val="24"/>
        </w:rPr>
      </w:pPr>
    </w:p>
    <w:p w14:paraId="55474E83" w14:textId="5A2A089A" w:rsidR="00BE2E13" w:rsidRDefault="00E26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0E223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F201D3">
        <w:rPr>
          <w:rFonts w:ascii="Arial" w:hAnsi="Arial" w:cs="Arial"/>
          <w:sz w:val="24"/>
          <w:szCs w:val="24"/>
        </w:rPr>
        <w:t>goal of this research</w:t>
      </w:r>
      <w:r w:rsidR="00BE2E13">
        <w:rPr>
          <w:rFonts w:ascii="Arial" w:hAnsi="Arial" w:cs="Arial"/>
          <w:sz w:val="24"/>
          <w:szCs w:val="24"/>
        </w:rPr>
        <w:t xml:space="preserve"> is to</w:t>
      </w:r>
      <w:r w:rsidR="00F201D3">
        <w:rPr>
          <w:rFonts w:ascii="Arial" w:hAnsi="Arial" w:cs="Arial"/>
          <w:sz w:val="24"/>
          <w:szCs w:val="24"/>
        </w:rPr>
        <w:t xml:space="preserve"> understand the function of allelic variation of</w:t>
      </w:r>
      <w:r w:rsidR="00BE2E13">
        <w:rPr>
          <w:rFonts w:ascii="Arial" w:hAnsi="Arial" w:cs="Arial"/>
          <w:sz w:val="24"/>
          <w:szCs w:val="24"/>
        </w:rPr>
        <w:t xml:space="preserve"> genes underpinning the stay-green drought adaptation trait in sorghum</w:t>
      </w:r>
      <w:r w:rsidR="00F201D3">
        <w:rPr>
          <w:rFonts w:ascii="Arial" w:hAnsi="Arial" w:cs="Arial"/>
          <w:sz w:val="24"/>
          <w:szCs w:val="24"/>
        </w:rPr>
        <w:t xml:space="preserve"> in order to </w:t>
      </w:r>
      <w:r w:rsidR="00DC58C0">
        <w:rPr>
          <w:rFonts w:ascii="Arial" w:hAnsi="Arial" w:cs="Arial"/>
          <w:sz w:val="24"/>
          <w:szCs w:val="24"/>
        </w:rPr>
        <w:t>enhance</w:t>
      </w:r>
      <w:r w:rsidR="00F201D3">
        <w:rPr>
          <w:rFonts w:ascii="Arial" w:hAnsi="Arial" w:cs="Arial"/>
          <w:sz w:val="24"/>
          <w:szCs w:val="24"/>
        </w:rPr>
        <w:t xml:space="preserve"> yield in water-limited environments</w:t>
      </w:r>
      <w:r w:rsidR="00BE2E13">
        <w:rPr>
          <w:rFonts w:ascii="Arial" w:hAnsi="Arial" w:cs="Arial"/>
          <w:sz w:val="24"/>
          <w:szCs w:val="24"/>
        </w:rPr>
        <w:t xml:space="preserve">. </w:t>
      </w:r>
      <w:r w:rsidRPr="00E263B4">
        <w:rPr>
          <w:rFonts w:ascii="Arial" w:hAnsi="Arial" w:cs="Arial"/>
          <w:sz w:val="24"/>
          <w:szCs w:val="24"/>
        </w:rPr>
        <w:t>Stay-green</w:t>
      </w:r>
      <w:r>
        <w:rPr>
          <w:rFonts w:ascii="Arial" w:hAnsi="Arial" w:cs="Arial"/>
          <w:sz w:val="24"/>
          <w:szCs w:val="24"/>
        </w:rPr>
        <w:t xml:space="preserve">, a delayed leaf senescence phenotype in </w:t>
      </w:r>
      <w:proofErr w:type="gramStart"/>
      <w:r>
        <w:rPr>
          <w:rFonts w:ascii="Arial" w:hAnsi="Arial" w:cs="Arial"/>
          <w:sz w:val="24"/>
          <w:szCs w:val="24"/>
        </w:rPr>
        <w:t>sorghum,</w:t>
      </w:r>
      <w:proofErr w:type="gramEnd"/>
      <w:r w:rsidRPr="00E263B4">
        <w:rPr>
          <w:rFonts w:ascii="Arial" w:hAnsi="Arial" w:cs="Arial"/>
          <w:sz w:val="24"/>
          <w:szCs w:val="24"/>
        </w:rPr>
        <w:t xml:space="preserve"> is </w:t>
      </w:r>
      <w:r>
        <w:rPr>
          <w:rFonts w:ascii="Arial" w:hAnsi="Arial" w:cs="Arial"/>
          <w:sz w:val="24"/>
          <w:szCs w:val="24"/>
        </w:rPr>
        <w:t xml:space="preserve">primarily </w:t>
      </w:r>
      <w:r w:rsidRPr="00E263B4">
        <w:rPr>
          <w:rFonts w:ascii="Arial" w:hAnsi="Arial" w:cs="Arial"/>
          <w:sz w:val="24"/>
          <w:szCs w:val="24"/>
        </w:rPr>
        <w:t xml:space="preserve">an emergent consequence of the improved balance between </w:t>
      </w:r>
      <w:r w:rsidR="002052A4">
        <w:rPr>
          <w:rFonts w:ascii="Arial" w:hAnsi="Arial" w:cs="Arial"/>
          <w:sz w:val="24"/>
          <w:szCs w:val="24"/>
        </w:rPr>
        <w:t>the supply and demand of water</w:t>
      </w:r>
      <w:r>
        <w:rPr>
          <w:rFonts w:ascii="Arial" w:hAnsi="Arial" w:cs="Arial"/>
          <w:sz w:val="24"/>
          <w:szCs w:val="24"/>
        </w:rPr>
        <w:t xml:space="preserve">. </w:t>
      </w:r>
      <w:r w:rsidR="00213B1C">
        <w:rPr>
          <w:rFonts w:ascii="Arial" w:hAnsi="Arial" w:cs="Arial"/>
          <w:sz w:val="24"/>
          <w:szCs w:val="24"/>
        </w:rPr>
        <w:t>Positional and functional f</w:t>
      </w:r>
      <w:r w:rsidRPr="00E263B4">
        <w:rPr>
          <w:rFonts w:ascii="Arial" w:hAnsi="Arial" w:cs="Arial"/>
          <w:sz w:val="24"/>
          <w:szCs w:val="24"/>
        </w:rPr>
        <w:t xml:space="preserve">ine-mapping </w:t>
      </w:r>
      <w:r w:rsidR="00213B1C">
        <w:rPr>
          <w:rFonts w:ascii="Arial" w:hAnsi="Arial" w:cs="Arial"/>
          <w:sz w:val="24"/>
          <w:szCs w:val="24"/>
        </w:rPr>
        <w:t xml:space="preserve">of </w:t>
      </w:r>
      <w:r w:rsidRPr="00E263B4">
        <w:rPr>
          <w:rFonts w:ascii="Arial" w:hAnsi="Arial" w:cs="Arial"/>
          <w:sz w:val="24"/>
          <w:szCs w:val="24"/>
        </w:rPr>
        <w:t>candidate genes associated with stay-green in sorghum is the focus of an international research partnership between Australian (UQ/DAFFQ) and US (Texas A&amp;M University) scientists. Stay-green was initially mapped to four chromosomal regions (</w:t>
      </w:r>
      <w:r w:rsidRPr="001E1C6F">
        <w:rPr>
          <w:rFonts w:ascii="Arial" w:hAnsi="Arial" w:cs="Arial"/>
          <w:i/>
          <w:sz w:val="24"/>
          <w:szCs w:val="24"/>
        </w:rPr>
        <w:t>Stg1</w:t>
      </w:r>
      <w:r w:rsidRPr="00E263B4">
        <w:rPr>
          <w:rFonts w:ascii="Arial" w:hAnsi="Arial" w:cs="Arial"/>
          <w:sz w:val="24"/>
          <w:szCs w:val="24"/>
        </w:rPr>
        <w:t xml:space="preserve">, </w:t>
      </w:r>
      <w:r w:rsidRPr="001E1C6F">
        <w:rPr>
          <w:rFonts w:ascii="Arial" w:hAnsi="Arial" w:cs="Arial"/>
          <w:i/>
          <w:sz w:val="24"/>
          <w:szCs w:val="24"/>
        </w:rPr>
        <w:t>Stg2</w:t>
      </w:r>
      <w:r w:rsidRPr="00E263B4">
        <w:rPr>
          <w:rFonts w:ascii="Arial" w:hAnsi="Arial" w:cs="Arial"/>
          <w:sz w:val="24"/>
          <w:szCs w:val="24"/>
        </w:rPr>
        <w:t xml:space="preserve">, </w:t>
      </w:r>
      <w:r w:rsidRPr="001E1C6F">
        <w:rPr>
          <w:rFonts w:ascii="Arial" w:hAnsi="Arial" w:cs="Arial"/>
          <w:i/>
          <w:sz w:val="24"/>
          <w:szCs w:val="24"/>
        </w:rPr>
        <w:t>Stg3</w:t>
      </w:r>
      <w:r w:rsidRPr="00E263B4">
        <w:rPr>
          <w:rFonts w:ascii="Arial" w:hAnsi="Arial" w:cs="Arial"/>
          <w:sz w:val="24"/>
          <w:szCs w:val="24"/>
        </w:rPr>
        <w:t xml:space="preserve">, and </w:t>
      </w:r>
      <w:r w:rsidRPr="001E1C6F">
        <w:rPr>
          <w:rFonts w:ascii="Arial" w:hAnsi="Arial" w:cs="Arial"/>
          <w:i/>
          <w:sz w:val="24"/>
          <w:szCs w:val="24"/>
        </w:rPr>
        <w:t>Stg4</w:t>
      </w:r>
      <w:r w:rsidRPr="00E263B4">
        <w:rPr>
          <w:rFonts w:ascii="Arial" w:hAnsi="Arial" w:cs="Arial"/>
          <w:sz w:val="24"/>
          <w:szCs w:val="24"/>
        </w:rPr>
        <w:t>) by a number of research groups in the US and Australia</w:t>
      </w:r>
      <w:r w:rsidR="009452C2">
        <w:rPr>
          <w:rFonts w:ascii="Arial" w:hAnsi="Arial" w:cs="Arial"/>
          <w:sz w:val="24"/>
          <w:szCs w:val="24"/>
        </w:rPr>
        <w:t>.</w:t>
      </w:r>
      <w:r w:rsidR="009452C2" w:rsidRPr="009452C2">
        <w:rPr>
          <w:rFonts w:ascii="Arial" w:hAnsi="Arial" w:cs="Arial"/>
          <w:sz w:val="24"/>
          <w:szCs w:val="24"/>
        </w:rPr>
        <w:t xml:space="preserve"> </w:t>
      </w:r>
      <w:r w:rsidR="009452C2">
        <w:rPr>
          <w:rFonts w:ascii="Arial" w:hAnsi="Arial" w:cs="Arial"/>
          <w:sz w:val="24"/>
          <w:szCs w:val="24"/>
        </w:rPr>
        <w:t>Physiological dissection of near-</w:t>
      </w:r>
      <w:proofErr w:type="spellStart"/>
      <w:r w:rsidR="009452C2">
        <w:rPr>
          <w:rFonts w:ascii="Arial" w:hAnsi="Arial" w:cs="Arial"/>
          <w:sz w:val="24"/>
          <w:szCs w:val="24"/>
        </w:rPr>
        <w:t>isolines</w:t>
      </w:r>
      <w:proofErr w:type="spellEnd"/>
      <w:r w:rsidR="009452C2">
        <w:rPr>
          <w:rFonts w:ascii="Arial" w:hAnsi="Arial" w:cs="Arial"/>
          <w:sz w:val="24"/>
          <w:szCs w:val="24"/>
        </w:rPr>
        <w:t xml:space="preserve"> containing single </w:t>
      </w:r>
      <w:proofErr w:type="spellStart"/>
      <w:r w:rsidR="009452C2">
        <w:rPr>
          <w:rFonts w:ascii="Arial" w:hAnsi="Arial" w:cs="Arial"/>
          <w:sz w:val="24"/>
          <w:szCs w:val="24"/>
        </w:rPr>
        <w:t>introgressions</w:t>
      </w:r>
      <w:proofErr w:type="spellEnd"/>
      <w:r w:rsidR="009452C2">
        <w:rPr>
          <w:rFonts w:ascii="Arial" w:hAnsi="Arial" w:cs="Arial"/>
          <w:sz w:val="24"/>
          <w:szCs w:val="24"/>
        </w:rPr>
        <w:t xml:space="preserve"> of </w:t>
      </w:r>
      <w:r w:rsidR="009452C2" w:rsidRPr="004D72CB">
        <w:rPr>
          <w:rFonts w:ascii="Arial" w:hAnsi="Arial" w:cs="Arial"/>
          <w:i/>
          <w:sz w:val="24"/>
          <w:szCs w:val="24"/>
        </w:rPr>
        <w:t>Stg</w:t>
      </w:r>
      <w:r w:rsidR="009452C2">
        <w:rPr>
          <w:rFonts w:ascii="Arial" w:hAnsi="Arial" w:cs="Arial"/>
          <w:sz w:val="24"/>
          <w:szCs w:val="24"/>
        </w:rPr>
        <w:t xml:space="preserve"> QTL (</w:t>
      </w:r>
      <w:r w:rsidR="009452C2" w:rsidRPr="001E1C6F">
        <w:rPr>
          <w:rFonts w:ascii="Arial" w:hAnsi="Arial" w:cs="Arial"/>
          <w:i/>
          <w:sz w:val="24"/>
          <w:szCs w:val="24"/>
        </w:rPr>
        <w:t>Stg1-4</w:t>
      </w:r>
      <w:r w:rsidR="009452C2">
        <w:rPr>
          <w:rFonts w:ascii="Arial" w:hAnsi="Arial" w:cs="Arial"/>
          <w:sz w:val="24"/>
          <w:szCs w:val="24"/>
        </w:rPr>
        <w:t xml:space="preserve">) indicate that these QTL </w:t>
      </w:r>
      <w:r w:rsidR="009452C2" w:rsidRPr="009452C2">
        <w:rPr>
          <w:rFonts w:ascii="Arial" w:hAnsi="Arial" w:cs="Arial"/>
          <w:sz w:val="24"/>
          <w:szCs w:val="24"/>
        </w:rPr>
        <w:t>reduce water demand before flowering by constricting the size of the canopy, thereby increasing water availability during grain filling and, ultimately, grain yield.</w:t>
      </w:r>
      <w:r w:rsidR="009452C2">
        <w:rPr>
          <w:rFonts w:ascii="Arial" w:hAnsi="Arial" w:cs="Arial"/>
          <w:sz w:val="24"/>
          <w:szCs w:val="24"/>
        </w:rPr>
        <w:t xml:space="preserve"> </w:t>
      </w:r>
      <w:r w:rsidR="009452C2" w:rsidRPr="001E1C6F">
        <w:rPr>
          <w:rFonts w:ascii="Arial" w:hAnsi="Arial" w:cs="Arial"/>
          <w:i/>
          <w:sz w:val="24"/>
          <w:szCs w:val="24"/>
        </w:rPr>
        <w:t>Stg</w:t>
      </w:r>
      <w:r w:rsidR="009452C2">
        <w:rPr>
          <w:rFonts w:ascii="Arial" w:hAnsi="Arial" w:cs="Arial"/>
          <w:sz w:val="24"/>
          <w:szCs w:val="24"/>
        </w:rPr>
        <w:t xml:space="preserve"> and root angle QTL are also co</w:t>
      </w:r>
      <w:r w:rsidR="006E4C42">
        <w:rPr>
          <w:rFonts w:ascii="Arial" w:hAnsi="Arial" w:cs="Arial"/>
          <w:sz w:val="24"/>
          <w:szCs w:val="24"/>
        </w:rPr>
        <w:t>-</w:t>
      </w:r>
      <w:r w:rsidR="009452C2">
        <w:rPr>
          <w:rFonts w:ascii="Arial" w:hAnsi="Arial" w:cs="Arial"/>
          <w:sz w:val="24"/>
          <w:szCs w:val="24"/>
        </w:rPr>
        <w:t>located</w:t>
      </w:r>
      <w:r w:rsidR="006E4C42">
        <w:rPr>
          <w:rFonts w:ascii="Arial" w:hAnsi="Arial" w:cs="Arial"/>
          <w:sz w:val="24"/>
          <w:szCs w:val="24"/>
        </w:rPr>
        <w:t xml:space="preserve"> and, together with crop water use data, suggest the role of roots in the stay-green phenomenon. C</w:t>
      </w:r>
      <w:r w:rsidR="006E4C42" w:rsidRPr="006E4C42">
        <w:rPr>
          <w:rFonts w:ascii="Arial" w:hAnsi="Arial" w:cs="Arial"/>
          <w:sz w:val="24"/>
          <w:szCs w:val="24"/>
        </w:rPr>
        <w:t xml:space="preserve">andidate genes have been identified in </w:t>
      </w:r>
      <w:r w:rsidR="001E1C6F" w:rsidRPr="001E1C6F">
        <w:rPr>
          <w:rFonts w:ascii="Arial" w:hAnsi="Arial" w:cs="Arial"/>
          <w:i/>
          <w:sz w:val="24"/>
          <w:szCs w:val="24"/>
        </w:rPr>
        <w:t>Stg1-</w:t>
      </w:r>
      <w:r w:rsidR="006E4C42" w:rsidRPr="001E1C6F">
        <w:rPr>
          <w:rFonts w:ascii="Arial" w:hAnsi="Arial" w:cs="Arial"/>
          <w:i/>
          <w:sz w:val="24"/>
          <w:szCs w:val="24"/>
        </w:rPr>
        <w:t>4</w:t>
      </w:r>
      <w:r w:rsidR="006E4C42" w:rsidRPr="006E4C42">
        <w:rPr>
          <w:rFonts w:ascii="Arial" w:hAnsi="Arial" w:cs="Arial"/>
          <w:sz w:val="24"/>
          <w:szCs w:val="24"/>
        </w:rPr>
        <w:t xml:space="preserve">, including genes from the PIN family of </w:t>
      </w:r>
      <w:proofErr w:type="spellStart"/>
      <w:r w:rsidR="006E4C42" w:rsidRPr="006E4C42">
        <w:rPr>
          <w:rFonts w:ascii="Arial" w:hAnsi="Arial" w:cs="Arial"/>
          <w:sz w:val="24"/>
          <w:szCs w:val="24"/>
        </w:rPr>
        <w:t>auxin</w:t>
      </w:r>
      <w:proofErr w:type="spellEnd"/>
      <w:r w:rsidR="006E4C42" w:rsidRPr="006E4C42">
        <w:rPr>
          <w:rFonts w:ascii="Arial" w:hAnsi="Arial" w:cs="Arial"/>
          <w:sz w:val="24"/>
          <w:szCs w:val="24"/>
        </w:rPr>
        <w:t xml:space="preserve"> efflux carriers</w:t>
      </w:r>
      <w:r w:rsidR="00213B1C">
        <w:rPr>
          <w:rFonts w:ascii="Arial" w:hAnsi="Arial" w:cs="Arial"/>
          <w:sz w:val="24"/>
          <w:szCs w:val="24"/>
        </w:rPr>
        <w:t xml:space="preserve"> in </w:t>
      </w:r>
      <w:r w:rsidR="00213B1C" w:rsidRPr="003036B4">
        <w:rPr>
          <w:rFonts w:ascii="Arial" w:hAnsi="Arial" w:cs="Arial"/>
          <w:i/>
          <w:sz w:val="24"/>
          <w:szCs w:val="24"/>
        </w:rPr>
        <w:t>Stg1</w:t>
      </w:r>
      <w:r w:rsidR="00213B1C">
        <w:rPr>
          <w:rFonts w:ascii="Arial" w:hAnsi="Arial" w:cs="Arial"/>
          <w:sz w:val="24"/>
          <w:szCs w:val="24"/>
        </w:rPr>
        <w:t xml:space="preserve"> and </w:t>
      </w:r>
      <w:r w:rsidR="00213B1C" w:rsidRPr="003036B4">
        <w:rPr>
          <w:rFonts w:ascii="Arial" w:hAnsi="Arial" w:cs="Arial"/>
          <w:i/>
          <w:sz w:val="24"/>
          <w:szCs w:val="24"/>
        </w:rPr>
        <w:t>Stg2</w:t>
      </w:r>
      <w:r w:rsidR="002052A4">
        <w:rPr>
          <w:rFonts w:ascii="Arial" w:hAnsi="Arial" w:cs="Arial"/>
          <w:sz w:val="24"/>
          <w:szCs w:val="24"/>
        </w:rPr>
        <w:t xml:space="preserve">, with </w:t>
      </w:r>
      <w:r w:rsidR="006E4C42" w:rsidRPr="006E4C42">
        <w:rPr>
          <w:rFonts w:ascii="Arial" w:hAnsi="Arial" w:cs="Arial"/>
          <w:sz w:val="24"/>
          <w:szCs w:val="24"/>
        </w:rPr>
        <w:t>10 of 1</w:t>
      </w:r>
      <w:r w:rsidR="002052A4">
        <w:rPr>
          <w:rFonts w:ascii="Arial" w:hAnsi="Arial" w:cs="Arial"/>
          <w:sz w:val="24"/>
          <w:szCs w:val="24"/>
        </w:rPr>
        <w:t>1 PIN genes in sorghum co-locating</w:t>
      </w:r>
      <w:r w:rsidR="006E4C42" w:rsidRPr="006E4C42">
        <w:rPr>
          <w:rFonts w:ascii="Arial" w:hAnsi="Arial" w:cs="Arial"/>
          <w:sz w:val="24"/>
          <w:szCs w:val="24"/>
        </w:rPr>
        <w:t xml:space="preserve"> with </w:t>
      </w:r>
      <w:r w:rsidR="006E4C42" w:rsidRPr="004D72CB">
        <w:rPr>
          <w:rFonts w:ascii="Arial" w:hAnsi="Arial" w:cs="Arial"/>
          <w:i/>
          <w:sz w:val="24"/>
          <w:szCs w:val="24"/>
        </w:rPr>
        <w:t>Stg</w:t>
      </w:r>
      <w:r w:rsidR="006E4C42" w:rsidRPr="006E4C42">
        <w:rPr>
          <w:rFonts w:ascii="Arial" w:hAnsi="Arial" w:cs="Arial"/>
          <w:sz w:val="24"/>
          <w:szCs w:val="24"/>
        </w:rPr>
        <w:t xml:space="preserve"> QTL. </w:t>
      </w:r>
      <w:r w:rsidR="002052A4">
        <w:rPr>
          <w:rFonts w:ascii="Arial" w:hAnsi="Arial" w:cs="Arial"/>
          <w:sz w:val="24"/>
          <w:szCs w:val="24"/>
        </w:rPr>
        <w:t>M</w:t>
      </w:r>
      <w:r w:rsidR="002052A4" w:rsidRPr="006E4C42">
        <w:rPr>
          <w:rFonts w:ascii="Arial" w:hAnsi="Arial" w:cs="Arial"/>
          <w:sz w:val="24"/>
          <w:szCs w:val="24"/>
        </w:rPr>
        <w:t xml:space="preserve">odified gene expression </w:t>
      </w:r>
      <w:r w:rsidR="002052A4">
        <w:rPr>
          <w:rFonts w:ascii="Arial" w:hAnsi="Arial" w:cs="Arial"/>
          <w:sz w:val="24"/>
          <w:szCs w:val="24"/>
        </w:rPr>
        <w:t>in</w:t>
      </w:r>
      <w:r w:rsidR="002052A4" w:rsidRPr="006E4C42">
        <w:rPr>
          <w:rFonts w:ascii="Arial" w:hAnsi="Arial" w:cs="Arial"/>
          <w:sz w:val="24"/>
          <w:szCs w:val="24"/>
        </w:rPr>
        <w:t xml:space="preserve"> some of these PIN candidates in the stay-green compared with the senesce</w:t>
      </w:r>
      <w:r w:rsidR="002052A4">
        <w:rPr>
          <w:rFonts w:ascii="Arial" w:hAnsi="Arial" w:cs="Arial"/>
          <w:sz w:val="24"/>
          <w:szCs w:val="24"/>
        </w:rPr>
        <w:t>nt types has been found in p</w:t>
      </w:r>
      <w:r w:rsidR="006E4C42" w:rsidRPr="006E4C42">
        <w:rPr>
          <w:rFonts w:ascii="Arial" w:hAnsi="Arial" w:cs="Arial"/>
          <w:sz w:val="24"/>
          <w:szCs w:val="24"/>
        </w:rPr>
        <w:t>reliminary RNA expressi</w:t>
      </w:r>
      <w:r w:rsidR="002052A4">
        <w:rPr>
          <w:rFonts w:ascii="Arial" w:hAnsi="Arial" w:cs="Arial"/>
          <w:sz w:val="24"/>
          <w:szCs w:val="24"/>
        </w:rPr>
        <w:t>on profiling studies.</w:t>
      </w:r>
      <w:r w:rsidR="006D14C2">
        <w:rPr>
          <w:rFonts w:ascii="Arial" w:hAnsi="Arial" w:cs="Arial"/>
          <w:sz w:val="24"/>
          <w:szCs w:val="24"/>
        </w:rPr>
        <w:t xml:space="preserve"> </w:t>
      </w:r>
      <w:r w:rsidR="00DC58C0">
        <w:rPr>
          <w:rFonts w:ascii="Arial" w:hAnsi="Arial" w:cs="Arial"/>
          <w:sz w:val="24"/>
          <w:szCs w:val="24"/>
        </w:rPr>
        <w:t>Further proof-of-function studies are underway, including comparative genomics, SNP analysis to assess diversity at candidate genes, reverse genetics and transformation.</w:t>
      </w:r>
    </w:p>
    <w:p w14:paraId="61AB8A92" w14:textId="64B2C4E0" w:rsidR="00213B1C" w:rsidRPr="00C474A4" w:rsidRDefault="00213B1C" w:rsidP="003036B4">
      <w:pPr>
        <w:pStyle w:val="NormalWeb"/>
        <w:spacing w:before="144" w:beforeAutospacing="0" w:after="0" w:afterAutospacing="0"/>
        <w:textAlignment w:val="baseline"/>
        <w:rPr>
          <w:rFonts w:ascii="Arial" w:hAnsi="Arial" w:cs="Arial"/>
        </w:rPr>
      </w:pPr>
    </w:p>
    <w:sectPr w:rsidR="00213B1C" w:rsidRPr="00C47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A4"/>
    <w:rsid w:val="0005098C"/>
    <w:rsid w:val="000E223E"/>
    <w:rsid w:val="000F1796"/>
    <w:rsid w:val="001E1C6F"/>
    <w:rsid w:val="002052A4"/>
    <w:rsid w:val="00213B1C"/>
    <w:rsid w:val="003036B4"/>
    <w:rsid w:val="003A30CF"/>
    <w:rsid w:val="004B56CB"/>
    <w:rsid w:val="004C11FE"/>
    <w:rsid w:val="004D72CB"/>
    <w:rsid w:val="00556DDA"/>
    <w:rsid w:val="005D0EE0"/>
    <w:rsid w:val="006026A5"/>
    <w:rsid w:val="006D14C2"/>
    <w:rsid w:val="006E4C42"/>
    <w:rsid w:val="0079634A"/>
    <w:rsid w:val="009452C2"/>
    <w:rsid w:val="00BE2E13"/>
    <w:rsid w:val="00C474A4"/>
    <w:rsid w:val="00DC58C0"/>
    <w:rsid w:val="00E263B4"/>
    <w:rsid w:val="00F2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EE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1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D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23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1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1D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1D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2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23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13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borrell@uq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DERM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BORRELL Andrew</dc:creator>
  <cp:lastModifiedBy>BORRELL Andrew</cp:lastModifiedBy>
  <cp:revision>3</cp:revision>
  <cp:lastPrinted>2014-10-26T21:34:00Z</cp:lastPrinted>
  <dcterms:created xsi:type="dcterms:W3CDTF">2014-10-31T06:31:00Z</dcterms:created>
  <dcterms:modified xsi:type="dcterms:W3CDTF">2014-10-31T07:38:00Z</dcterms:modified>
</cp:coreProperties>
</file>