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A0" w:rsidRPr="004950BB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S1</w:t>
      </w: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Socio-demographic profile of the participants</w:t>
      </w:r>
    </w:p>
    <w:tbl>
      <w:tblPr>
        <w:tblStyle w:val="TableGrid"/>
        <w:tblW w:w="7305" w:type="dxa"/>
        <w:jc w:val="center"/>
        <w:tblLook w:val="04A0" w:firstRow="1" w:lastRow="0" w:firstColumn="1" w:lastColumn="0" w:noHBand="0" w:noVBand="1"/>
      </w:tblPr>
      <w:tblGrid>
        <w:gridCol w:w="3358"/>
        <w:gridCol w:w="1656"/>
        <w:gridCol w:w="2291"/>
      </w:tblGrid>
      <w:tr w:rsidR="003E58A0" w:rsidRPr="004950BB" w:rsidTr="00D724C6">
        <w:trPr>
          <w:trHeight w:val="300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Frequency 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Percentage (%) 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Participants by Country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Brazil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7.15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Colombia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10.71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Iran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28.57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Nepal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32.14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Pakistan</w:t>
            </w: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21.43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Gender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64.28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35.72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Age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26-35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14.29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36-50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67.86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51-60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17.85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</w:t>
            </w: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Government officials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53.57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Academic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Policy Expert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3.57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NGO/Civil Society Representative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7.14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Local community Representative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10.72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Level of Education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Masters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67.86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Doctorate </w:t>
            </w: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32.14</w:t>
            </w:r>
          </w:p>
        </w:tc>
      </w:tr>
      <w:tr w:rsidR="003E58A0" w:rsidRPr="004950BB" w:rsidTr="00D724C6">
        <w:trPr>
          <w:trHeight w:val="275"/>
          <w:jc w:val="center"/>
        </w:trPr>
        <w:tc>
          <w:tcPr>
            <w:tcW w:w="3358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91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3E58A0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58A0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58A0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58A0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E58A0" w:rsidRPr="004950BB" w:rsidRDefault="003E58A0" w:rsidP="003E58A0">
      <w:pPr>
        <w:pStyle w:val="NoSpacing"/>
        <w:spacing w:line="480" w:lineRule="auto"/>
        <w:ind w:left="9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S2</w:t>
      </w: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Socio-demographic details of the participants</w:t>
      </w:r>
    </w:p>
    <w:tbl>
      <w:tblPr>
        <w:tblStyle w:val="TableGrid"/>
        <w:tblW w:w="7766" w:type="dxa"/>
        <w:tblInd w:w="715" w:type="dxa"/>
        <w:tblLook w:val="04A0" w:firstRow="1" w:lastRow="0" w:firstColumn="1" w:lastColumn="0" w:noHBand="0" w:noVBand="1"/>
      </w:tblPr>
      <w:tblGrid>
        <w:gridCol w:w="865"/>
        <w:gridCol w:w="1163"/>
        <w:gridCol w:w="1230"/>
        <w:gridCol w:w="900"/>
        <w:gridCol w:w="2250"/>
        <w:gridCol w:w="1376"/>
      </w:tblGrid>
      <w:tr w:rsidR="003E58A0" w:rsidRPr="004950BB" w:rsidTr="00D724C6">
        <w:trPr>
          <w:trHeight w:val="57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Country 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Gender 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Age 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Occupation 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Level of Education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26-35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Policy Expert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26-35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26-35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26-35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NGO/Civil Society Representative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 community Representative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NGO/Civil Society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Representative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 community Representative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Local community Representative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Doctorate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  <w:tr w:rsidR="003E58A0" w:rsidRPr="004950BB" w:rsidTr="00D724C6">
        <w:trPr>
          <w:trHeight w:val="300"/>
        </w:trPr>
        <w:tc>
          <w:tcPr>
            <w:tcW w:w="86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5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123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90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36-50</w:t>
            </w:r>
          </w:p>
        </w:tc>
        <w:tc>
          <w:tcPr>
            <w:tcW w:w="2250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Government Official</w:t>
            </w:r>
          </w:p>
        </w:tc>
        <w:tc>
          <w:tcPr>
            <w:tcW w:w="1376" w:type="dxa"/>
            <w:noWrap/>
            <w:hideMark/>
          </w:tcPr>
          <w:p w:rsidR="003E58A0" w:rsidRPr="004950BB" w:rsidRDefault="003E58A0" w:rsidP="00D724C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Masters</w:t>
            </w:r>
          </w:p>
        </w:tc>
      </w:tr>
    </w:tbl>
    <w:p w:rsidR="003E58A0" w:rsidRPr="004950BB" w:rsidRDefault="003E58A0" w:rsidP="003E58A0">
      <w:pPr>
        <w:spacing w:line="480" w:lineRule="auto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:rsidR="003E58A0" w:rsidRPr="004950BB" w:rsidRDefault="003E58A0" w:rsidP="003E58A0">
      <w:pPr>
        <w:spacing w:after="0" w:line="480" w:lineRule="auto"/>
        <w:ind w:left="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S3</w:t>
      </w:r>
      <w:r w:rsidRPr="00495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KQ- Key Questions for 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Interview</w:t>
      </w:r>
    </w:p>
    <w:tbl>
      <w:tblPr>
        <w:tblStyle w:val="TableGrid"/>
        <w:tblW w:w="9508" w:type="dxa"/>
        <w:jc w:val="center"/>
        <w:tblLook w:val="04A0" w:firstRow="1" w:lastRow="0" w:firstColumn="1" w:lastColumn="0" w:noHBand="0" w:noVBand="1"/>
      </w:tblPr>
      <w:tblGrid>
        <w:gridCol w:w="1045"/>
        <w:gridCol w:w="8463"/>
      </w:tblGrid>
      <w:tr w:rsidR="003E58A0" w:rsidRPr="004950BB" w:rsidTr="00D724C6">
        <w:trPr>
          <w:trHeight w:val="575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1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autoSpaceDE w:val="0"/>
              <w:autoSpaceDN w:val="0"/>
              <w:adjustRightInd w:val="0"/>
              <w:spacing w:line="480" w:lineRule="auto"/>
              <w:ind w:lef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How concerned is the general population about landslides and land cover (LC) changes? How concerned is the local government about landslides and LC changes? 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2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have landslides impacted the regions under your jurisdiction?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3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ind w:lef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 are the impacts of landslides on food and agriculture?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4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Thinking about the impacts described above, how do you think the human impacts of landslides be reduced?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5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could the economic impacts be reduced?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6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What are the major triggers of landslides in your region?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7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 human activities interfered with landslides either positively or negatively in your area?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8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Did you observe already, or do you have a prediction, of how climate change will impact landslides? 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9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>Which public/governmental sector stakeholders work to reduce the impact of landslides?</w:t>
            </w:r>
          </w:p>
        </w:tc>
      </w:tr>
      <w:tr w:rsidR="003E58A0" w:rsidRPr="004950BB" w:rsidTr="00D724C6">
        <w:trPr>
          <w:trHeight w:val="904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10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 xml:space="preserve">How easy or difficult has it been for your institution to work together with other public/governmental sector stakeholders, community leaders, and other actors? </w:t>
            </w:r>
          </w:p>
        </w:tc>
      </w:tr>
      <w:tr w:rsidR="003E58A0" w:rsidRPr="004950BB" w:rsidTr="00D724C6">
        <w:trPr>
          <w:trHeight w:val="406"/>
          <w:jc w:val="center"/>
        </w:trPr>
        <w:tc>
          <w:tcPr>
            <w:tcW w:w="1045" w:type="dxa"/>
            <w:vAlign w:val="center"/>
          </w:tcPr>
          <w:p w:rsidR="003E58A0" w:rsidRPr="004950BB" w:rsidRDefault="003E58A0" w:rsidP="00D724C6">
            <w:pPr>
              <w:spacing w:line="480" w:lineRule="auto"/>
              <w:ind w:left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KQ 11</w:t>
            </w:r>
          </w:p>
        </w:tc>
        <w:tc>
          <w:tcPr>
            <w:tcW w:w="8463" w:type="dxa"/>
          </w:tcPr>
          <w:p w:rsidR="003E58A0" w:rsidRPr="004950BB" w:rsidRDefault="003E58A0" w:rsidP="00D724C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</w:pPr>
            <w:r w:rsidRPr="0049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fa-IR"/>
              </w:rPr>
              <w:t xml:space="preserve">What do you think about engaging citizens in monitoring landslides? </w:t>
            </w:r>
          </w:p>
        </w:tc>
      </w:tr>
    </w:tbl>
    <w:p w:rsidR="003E58A0" w:rsidRDefault="003E58A0" w:rsidP="003E58A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bidi="fa-IR"/>
        </w:rPr>
      </w:pPr>
    </w:p>
    <w:p w:rsidR="00415248" w:rsidRDefault="00415248">
      <w:bookmarkStart w:id="0" w:name="_GoBack"/>
      <w:bookmarkEnd w:id="0"/>
    </w:p>
    <w:sectPr w:rsidR="0041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A0"/>
    <w:rsid w:val="002F753A"/>
    <w:rsid w:val="003554A3"/>
    <w:rsid w:val="00365AA8"/>
    <w:rsid w:val="003E58A0"/>
    <w:rsid w:val="00415248"/>
    <w:rsid w:val="00671823"/>
    <w:rsid w:val="009C74A5"/>
    <w:rsid w:val="00AF1A1B"/>
    <w:rsid w:val="00E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59D4-A972-46D0-A7CD-DC61F42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8A0"/>
    <w:pPr>
      <w:spacing w:after="0" w:line="240" w:lineRule="auto"/>
    </w:pPr>
  </w:style>
  <w:style w:type="table" w:styleId="TableGrid">
    <w:name w:val="Table Grid"/>
    <w:basedOn w:val="TableNormal"/>
    <w:uiPriority w:val="39"/>
    <w:rsid w:val="003E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Prescilla, Cherry Grace</dc:creator>
  <cp:keywords/>
  <dc:description/>
  <cp:lastModifiedBy>Prescilla, Cherry Grace</cp:lastModifiedBy>
  <cp:revision>1</cp:revision>
  <dcterms:created xsi:type="dcterms:W3CDTF">2024-04-25T04:59:00Z</dcterms:created>
  <dcterms:modified xsi:type="dcterms:W3CDTF">2024-04-25T05:00:00Z</dcterms:modified>
</cp:coreProperties>
</file>